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5947" w:rsidRPr="00977BF5" w:rsidRDefault="009A5947" w:rsidP="009A5947">
      <w:pPr>
        <w:pStyle w:val="a3"/>
        <w:ind w:left="7788"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Утверждено:</w:t>
      </w:r>
    </w:p>
    <w:p w:rsidR="009A5947" w:rsidRDefault="009A5947" w:rsidP="009A5947">
      <w:pPr>
        <w:pStyle w:val="a3"/>
        <w:ind w:left="849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Протокол заседания комиссии по противодействию коррупции</w:t>
      </w:r>
      <w:r w:rsidRPr="00977BF5">
        <w:rPr>
          <w:rFonts w:ascii="Times New Roman" w:hAnsi="Times New Roman"/>
          <w:sz w:val="30"/>
          <w:szCs w:val="30"/>
        </w:rPr>
        <w:t xml:space="preserve"> учреждения «Территориальный центр</w:t>
      </w:r>
      <w:r>
        <w:rPr>
          <w:rFonts w:ascii="Times New Roman" w:hAnsi="Times New Roman"/>
          <w:sz w:val="30"/>
          <w:szCs w:val="30"/>
        </w:rPr>
        <w:t xml:space="preserve"> социального обслуживания населения Железнодорожного района </w:t>
      </w:r>
      <w:proofErr w:type="spellStart"/>
      <w:r>
        <w:rPr>
          <w:rFonts w:ascii="Times New Roman" w:hAnsi="Times New Roman"/>
          <w:sz w:val="30"/>
          <w:szCs w:val="30"/>
        </w:rPr>
        <w:t>г.Гомеля</w:t>
      </w:r>
      <w:proofErr w:type="spellEnd"/>
      <w:r w:rsidRPr="00977BF5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 от 29.03.2024 № 1</w:t>
      </w:r>
    </w:p>
    <w:p w:rsidR="009A5947" w:rsidRDefault="009A5947" w:rsidP="009A5947">
      <w:pPr>
        <w:pStyle w:val="a3"/>
        <w:rPr>
          <w:rFonts w:ascii="Times New Roman" w:hAnsi="Times New Roman"/>
          <w:sz w:val="30"/>
          <w:szCs w:val="30"/>
        </w:rPr>
      </w:pPr>
    </w:p>
    <w:p w:rsidR="009A5947" w:rsidRDefault="009A5947" w:rsidP="009A5947">
      <w:pPr>
        <w:pStyle w:val="a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План мероприятий</w:t>
      </w:r>
    </w:p>
    <w:p w:rsidR="009A5947" w:rsidRDefault="009A5947" w:rsidP="009A5947">
      <w:pPr>
        <w:jc w:val="center"/>
        <w:rPr>
          <w:sz w:val="30"/>
          <w:szCs w:val="30"/>
        </w:rPr>
      </w:pPr>
      <w:r w:rsidRPr="005A7013">
        <w:rPr>
          <w:sz w:val="30"/>
          <w:szCs w:val="30"/>
        </w:rPr>
        <w:t>направленных на устранение причин и условий, способствующих</w:t>
      </w:r>
      <w:r>
        <w:rPr>
          <w:sz w:val="30"/>
          <w:szCs w:val="30"/>
        </w:rPr>
        <w:t xml:space="preserve"> </w:t>
      </w:r>
      <w:r w:rsidRPr="005A7013">
        <w:rPr>
          <w:sz w:val="30"/>
          <w:szCs w:val="30"/>
        </w:rPr>
        <w:t>коррупционным проявлениям в учреждении «</w:t>
      </w:r>
      <w:r w:rsidRPr="00977BF5">
        <w:rPr>
          <w:sz w:val="30"/>
          <w:szCs w:val="30"/>
        </w:rPr>
        <w:t>Территориальный центр</w:t>
      </w:r>
      <w:r>
        <w:rPr>
          <w:sz w:val="30"/>
          <w:szCs w:val="30"/>
        </w:rPr>
        <w:t xml:space="preserve"> социального обслуживания населения Железнодорожного</w:t>
      </w:r>
    </w:p>
    <w:p w:rsidR="009A5947" w:rsidRPr="005A7013" w:rsidRDefault="009A5947" w:rsidP="009A5947">
      <w:pPr>
        <w:jc w:val="center"/>
        <w:rPr>
          <w:sz w:val="30"/>
          <w:szCs w:val="30"/>
        </w:rPr>
      </w:pPr>
      <w:r>
        <w:rPr>
          <w:sz w:val="30"/>
          <w:szCs w:val="30"/>
        </w:rPr>
        <w:t>района г. Гомеля</w:t>
      </w:r>
      <w:r w:rsidRPr="005A7013">
        <w:rPr>
          <w:sz w:val="30"/>
          <w:szCs w:val="30"/>
        </w:rPr>
        <w:t>» на 20</w:t>
      </w:r>
      <w:r>
        <w:rPr>
          <w:sz w:val="30"/>
          <w:szCs w:val="30"/>
        </w:rPr>
        <w:t>24</w:t>
      </w:r>
      <w:r w:rsidRPr="005A7013">
        <w:rPr>
          <w:sz w:val="30"/>
          <w:szCs w:val="30"/>
        </w:rPr>
        <w:t xml:space="preserve"> год</w:t>
      </w:r>
    </w:p>
    <w:p w:rsidR="009A5947" w:rsidRPr="005A7013" w:rsidRDefault="009A5947" w:rsidP="009A5947">
      <w:pPr>
        <w:pStyle w:val="a3"/>
        <w:jc w:val="center"/>
        <w:rPr>
          <w:rFonts w:ascii="Times New Roman" w:hAnsi="Times New Roman"/>
          <w:sz w:val="30"/>
          <w:szCs w:val="30"/>
        </w:rPr>
      </w:pPr>
    </w:p>
    <w:tbl>
      <w:tblPr>
        <w:tblW w:w="1499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781"/>
        <w:gridCol w:w="1985"/>
        <w:gridCol w:w="2551"/>
      </w:tblGrid>
      <w:tr w:rsidR="009A5947" w:rsidTr="002B7B75">
        <w:tc>
          <w:tcPr>
            <w:tcW w:w="675" w:type="dxa"/>
            <w:shd w:val="clear" w:color="auto" w:fill="auto"/>
          </w:tcPr>
          <w:p w:rsidR="009A5947" w:rsidRPr="00231E46" w:rsidRDefault="009A5947" w:rsidP="002B7B75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№ п\п</w:t>
            </w:r>
          </w:p>
        </w:tc>
        <w:tc>
          <w:tcPr>
            <w:tcW w:w="9781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1985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Срок исполнения</w:t>
            </w:r>
          </w:p>
        </w:tc>
        <w:tc>
          <w:tcPr>
            <w:tcW w:w="2551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Исполнители</w:t>
            </w:r>
          </w:p>
        </w:tc>
      </w:tr>
      <w:tr w:rsidR="009A5947" w:rsidTr="002B7B75">
        <w:tc>
          <w:tcPr>
            <w:tcW w:w="675" w:type="dxa"/>
            <w:shd w:val="clear" w:color="auto" w:fill="auto"/>
          </w:tcPr>
          <w:p w:rsidR="009A5947" w:rsidRPr="00231E46" w:rsidRDefault="009A5947" w:rsidP="002B7B75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9781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Актуализация по предложению комиссии по противодействию коррупции (далее – комиссия) локальных правовых актов с учетом изменений антикоррупционного законодательства</w:t>
            </w:r>
          </w:p>
        </w:tc>
        <w:tc>
          <w:tcPr>
            <w:tcW w:w="1985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В течение месяца со дня вступления НПА в силу</w:t>
            </w:r>
          </w:p>
        </w:tc>
        <w:tc>
          <w:tcPr>
            <w:tcW w:w="2551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Председатель комиссии, юрисконсульт</w:t>
            </w:r>
          </w:p>
        </w:tc>
      </w:tr>
      <w:tr w:rsidR="009A5947" w:rsidTr="002B7B75">
        <w:tc>
          <w:tcPr>
            <w:tcW w:w="675" w:type="dxa"/>
            <w:shd w:val="clear" w:color="auto" w:fill="auto"/>
          </w:tcPr>
          <w:p w:rsidR="009A5947" w:rsidRPr="00231E46" w:rsidRDefault="009A5947" w:rsidP="002B7B75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9781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lang w:bidi="ru-RU"/>
              </w:rPr>
              <w:t>Актуализация состава комиссии с учетом кадровых изменений, корректировки направлений деятельности, изменения акцентов в профилактической работе</w:t>
            </w:r>
          </w:p>
        </w:tc>
        <w:tc>
          <w:tcPr>
            <w:tcW w:w="1985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 xml:space="preserve">по мере </w:t>
            </w:r>
            <w:proofErr w:type="spellStart"/>
            <w:proofErr w:type="gramStart"/>
            <w:r w:rsidRPr="00231E46">
              <w:rPr>
                <w:rFonts w:ascii="Times New Roman" w:hAnsi="Times New Roman"/>
                <w:sz w:val="30"/>
                <w:szCs w:val="30"/>
              </w:rPr>
              <w:t>необхо-димости</w:t>
            </w:r>
            <w:proofErr w:type="spellEnd"/>
            <w:proofErr w:type="gramEnd"/>
            <w:r w:rsidRPr="00231E46">
              <w:rPr>
                <w:rFonts w:ascii="Times New Roman" w:hAnsi="Times New Roman"/>
                <w:sz w:val="30"/>
                <w:szCs w:val="30"/>
              </w:rPr>
              <w:t xml:space="preserve"> в связи с </w:t>
            </w:r>
            <w:proofErr w:type="spellStart"/>
            <w:r w:rsidRPr="00231E46">
              <w:rPr>
                <w:rFonts w:ascii="Times New Roman" w:hAnsi="Times New Roman"/>
                <w:sz w:val="30"/>
                <w:szCs w:val="30"/>
              </w:rPr>
              <w:t>изме</w:t>
            </w:r>
            <w:proofErr w:type="spellEnd"/>
            <w:r w:rsidRPr="00231E46">
              <w:rPr>
                <w:rFonts w:ascii="Times New Roman" w:hAnsi="Times New Roman"/>
                <w:sz w:val="30"/>
                <w:szCs w:val="30"/>
              </w:rPr>
              <w:t xml:space="preserve">-нениями в </w:t>
            </w:r>
            <w:proofErr w:type="spellStart"/>
            <w:r w:rsidRPr="00231E46">
              <w:rPr>
                <w:rFonts w:ascii="Times New Roman" w:hAnsi="Times New Roman"/>
                <w:sz w:val="30"/>
                <w:szCs w:val="30"/>
              </w:rPr>
              <w:t>законода-тельстве</w:t>
            </w:r>
            <w:proofErr w:type="spellEnd"/>
            <w:r w:rsidRPr="00231E46">
              <w:rPr>
                <w:rFonts w:ascii="Times New Roman" w:hAnsi="Times New Roman"/>
                <w:sz w:val="30"/>
                <w:szCs w:val="30"/>
              </w:rPr>
              <w:t xml:space="preserve"> и кадровыми изменениями</w:t>
            </w:r>
          </w:p>
        </w:tc>
        <w:tc>
          <w:tcPr>
            <w:tcW w:w="2551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Председатель комиссии, юрисконсульт</w:t>
            </w:r>
          </w:p>
        </w:tc>
      </w:tr>
      <w:tr w:rsidR="009A5947" w:rsidTr="002B7B75">
        <w:tc>
          <w:tcPr>
            <w:tcW w:w="675" w:type="dxa"/>
            <w:shd w:val="clear" w:color="auto" w:fill="auto"/>
          </w:tcPr>
          <w:p w:rsidR="009A5947" w:rsidRPr="00231E46" w:rsidRDefault="009A5947" w:rsidP="002B7B75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lastRenderedPageBreak/>
              <w:t>3</w:t>
            </w:r>
          </w:p>
        </w:tc>
        <w:tc>
          <w:tcPr>
            <w:tcW w:w="9781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jc w:val="both"/>
              <w:rPr>
                <w:rFonts w:ascii="Times New Roman" w:hAnsi="Times New Roman"/>
                <w:sz w:val="30"/>
                <w:lang w:bidi="ru-RU"/>
              </w:rPr>
            </w:pPr>
            <w:r w:rsidRPr="00231E46">
              <w:rPr>
                <w:rFonts w:ascii="Times New Roman" w:hAnsi="Times New Roman"/>
                <w:sz w:val="30"/>
                <w:lang w:bidi="ru-RU"/>
              </w:rPr>
              <w:t>Разработка плана работы комиссии на следующий год с учетом изменения коррупционной ситуации, возникновения новых коррупционных рисков и актуальности вопросов, относящихся к компетенции комиссии</w:t>
            </w:r>
          </w:p>
        </w:tc>
        <w:tc>
          <w:tcPr>
            <w:tcW w:w="1985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4 квартал</w:t>
            </w:r>
          </w:p>
        </w:tc>
        <w:tc>
          <w:tcPr>
            <w:tcW w:w="2551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Председатель комиссии, юрисконсульт</w:t>
            </w:r>
          </w:p>
        </w:tc>
      </w:tr>
      <w:tr w:rsidR="009A5947" w:rsidTr="002B7B75">
        <w:tc>
          <w:tcPr>
            <w:tcW w:w="675" w:type="dxa"/>
            <w:shd w:val="clear" w:color="auto" w:fill="auto"/>
          </w:tcPr>
          <w:p w:rsidR="009A5947" w:rsidRPr="00231E46" w:rsidRDefault="009A5947" w:rsidP="002B7B75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9781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lang w:bidi="ru-RU"/>
              </w:rPr>
              <w:t xml:space="preserve">Размещение на </w:t>
            </w:r>
            <w:r w:rsidRPr="00231E46">
              <w:rPr>
                <w:rFonts w:ascii="Times New Roman" w:hAnsi="Times New Roman"/>
                <w:sz w:val="30"/>
                <w:szCs w:val="30"/>
              </w:rPr>
              <w:t>интернет-странице официального сайта администрации Железнодорожного района г. Гомеля:</w:t>
            </w:r>
          </w:p>
          <w:p w:rsidR="009A5947" w:rsidRPr="00231E46" w:rsidRDefault="009A5947" w:rsidP="002B7B75">
            <w:pPr>
              <w:pStyle w:val="a3"/>
              <w:spacing w:line="280" w:lineRule="exact"/>
              <w:jc w:val="both"/>
              <w:rPr>
                <w:rFonts w:ascii="Times New Roman" w:hAnsi="Times New Roman"/>
                <w:sz w:val="30"/>
                <w:lang w:bidi="ru-RU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 xml:space="preserve">- </w:t>
            </w:r>
            <w:r w:rsidRPr="00231E46">
              <w:rPr>
                <w:rFonts w:ascii="Times New Roman" w:hAnsi="Times New Roman"/>
                <w:sz w:val="30"/>
                <w:lang w:bidi="ru-RU"/>
              </w:rPr>
              <w:t xml:space="preserve">плана работы комиссии </w:t>
            </w:r>
            <w:r w:rsidRPr="00231E46">
              <w:rPr>
                <w:rFonts w:ascii="Times New Roman" w:hAnsi="Times New Roman"/>
                <w:color w:val="0C0C0C"/>
                <w:sz w:val="30"/>
                <w:lang w:bidi="ru-RU"/>
              </w:rPr>
              <w:t xml:space="preserve">на </w:t>
            </w:r>
            <w:r w:rsidRPr="00231E46">
              <w:rPr>
                <w:rFonts w:ascii="Times New Roman" w:hAnsi="Times New Roman"/>
                <w:sz w:val="30"/>
                <w:lang w:bidi="ru-RU"/>
              </w:rPr>
              <w:t xml:space="preserve">календарный </w:t>
            </w:r>
            <w:r w:rsidRPr="00231E46">
              <w:rPr>
                <w:rFonts w:ascii="Times New Roman" w:hAnsi="Times New Roman"/>
                <w:color w:val="151515"/>
                <w:sz w:val="30"/>
                <w:lang w:bidi="ru-RU"/>
              </w:rPr>
              <w:t xml:space="preserve">год </w:t>
            </w:r>
            <w:r w:rsidRPr="00231E46">
              <w:rPr>
                <w:rFonts w:ascii="Times New Roman" w:hAnsi="Times New Roman"/>
                <w:sz w:val="30"/>
                <w:lang w:bidi="ru-RU"/>
              </w:rPr>
              <w:t xml:space="preserve">с перечнем рассматриваемых </w:t>
            </w:r>
            <w:r w:rsidRPr="00231E46">
              <w:rPr>
                <w:rFonts w:ascii="Times New Roman" w:hAnsi="Times New Roman"/>
                <w:color w:val="0F0F0F"/>
                <w:sz w:val="30"/>
                <w:lang w:bidi="ru-RU"/>
              </w:rPr>
              <w:t xml:space="preserve">на </w:t>
            </w:r>
            <w:r w:rsidRPr="00231E46">
              <w:rPr>
                <w:rFonts w:ascii="Times New Roman" w:hAnsi="Times New Roman"/>
                <w:sz w:val="30"/>
                <w:lang w:bidi="ru-RU"/>
              </w:rPr>
              <w:t>заседаниях вопросов</w:t>
            </w:r>
          </w:p>
          <w:p w:rsidR="009A5947" w:rsidRPr="00231E46" w:rsidRDefault="009A5947" w:rsidP="002B7B75">
            <w:pPr>
              <w:pStyle w:val="a3"/>
              <w:spacing w:line="280" w:lineRule="exact"/>
              <w:jc w:val="both"/>
              <w:rPr>
                <w:rFonts w:ascii="Times New Roman" w:hAnsi="Times New Roman"/>
                <w:sz w:val="30"/>
                <w:lang w:bidi="ru-RU"/>
              </w:rPr>
            </w:pPr>
          </w:p>
          <w:p w:rsidR="009A5947" w:rsidRPr="00231E46" w:rsidRDefault="009A5947" w:rsidP="002B7B75">
            <w:pPr>
              <w:pStyle w:val="a3"/>
              <w:spacing w:line="280" w:lineRule="exact"/>
              <w:jc w:val="both"/>
              <w:rPr>
                <w:rFonts w:ascii="Times New Roman" w:hAnsi="Times New Roman"/>
                <w:sz w:val="30"/>
                <w:lang w:bidi="ru-RU"/>
              </w:rPr>
            </w:pPr>
          </w:p>
          <w:p w:rsidR="009A5947" w:rsidRPr="00231E46" w:rsidRDefault="009A5947" w:rsidP="002B7B75">
            <w:pPr>
              <w:pStyle w:val="a3"/>
              <w:spacing w:line="280" w:lineRule="exact"/>
              <w:jc w:val="both"/>
              <w:rPr>
                <w:rFonts w:ascii="Times New Roman" w:hAnsi="Times New Roman"/>
                <w:sz w:val="30"/>
                <w:lang w:bidi="ru-RU"/>
              </w:rPr>
            </w:pPr>
            <w:r w:rsidRPr="00231E46">
              <w:rPr>
                <w:rFonts w:ascii="Times New Roman" w:hAnsi="Times New Roman"/>
                <w:sz w:val="30"/>
                <w:lang w:bidi="ru-RU"/>
              </w:rPr>
              <w:t xml:space="preserve">- </w:t>
            </w:r>
            <w:r w:rsidRPr="00231E46">
              <w:rPr>
                <w:rFonts w:ascii="Times New Roman" w:hAnsi="Times New Roman"/>
                <w:color w:val="0F0F0F"/>
                <w:sz w:val="30"/>
                <w:lang w:bidi="ru-RU"/>
              </w:rPr>
              <w:t xml:space="preserve">информацию </w:t>
            </w:r>
            <w:r w:rsidRPr="00231E46">
              <w:rPr>
                <w:rFonts w:ascii="Times New Roman" w:hAnsi="Times New Roman"/>
                <w:color w:val="1C1C1C"/>
                <w:sz w:val="30"/>
                <w:lang w:bidi="ru-RU"/>
              </w:rPr>
              <w:t xml:space="preserve">о </w:t>
            </w:r>
            <w:r w:rsidRPr="00231E46">
              <w:rPr>
                <w:rFonts w:ascii="Times New Roman" w:hAnsi="Times New Roman"/>
                <w:color w:val="0F0F0F"/>
                <w:sz w:val="30"/>
                <w:lang w:bidi="ru-RU"/>
              </w:rPr>
              <w:t xml:space="preserve">дате, </w:t>
            </w:r>
            <w:r w:rsidRPr="00231E46">
              <w:rPr>
                <w:rFonts w:ascii="Times New Roman" w:hAnsi="Times New Roman"/>
                <w:sz w:val="30"/>
                <w:lang w:bidi="ru-RU"/>
              </w:rPr>
              <w:t xml:space="preserve">времени </w:t>
            </w:r>
            <w:r w:rsidRPr="00231E46">
              <w:rPr>
                <w:rFonts w:ascii="Times New Roman" w:hAnsi="Times New Roman"/>
                <w:color w:val="151515"/>
                <w:sz w:val="30"/>
                <w:lang w:bidi="ru-RU"/>
              </w:rPr>
              <w:t xml:space="preserve">и </w:t>
            </w:r>
            <w:r w:rsidRPr="00231E46">
              <w:rPr>
                <w:rFonts w:ascii="Times New Roman" w:hAnsi="Times New Roman"/>
                <w:color w:val="111111"/>
                <w:sz w:val="30"/>
                <w:lang w:bidi="ru-RU"/>
              </w:rPr>
              <w:t xml:space="preserve">месте </w:t>
            </w:r>
            <w:r w:rsidRPr="00231E46">
              <w:rPr>
                <w:rFonts w:ascii="Times New Roman" w:hAnsi="Times New Roman"/>
                <w:sz w:val="30"/>
                <w:lang w:bidi="ru-RU"/>
              </w:rPr>
              <w:t>проведения заседания комиссии</w:t>
            </w:r>
          </w:p>
        </w:tc>
        <w:tc>
          <w:tcPr>
            <w:tcW w:w="1985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color w:val="0C0C0C"/>
                <w:sz w:val="30"/>
                <w:lang w:bidi="ru-RU"/>
              </w:rPr>
            </w:pPr>
            <w:r w:rsidRPr="00231E46">
              <w:rPr>
                <w:rFonts w:ascii="Times New Roman" w:hAnsi="Times New Roman"/>
                <w:sz w:val="30"/>
                <w:lang w:bidi="ru-RU"/>
              </w:rPr>
              <w:t xml:space="preserve">не позднее </w:t>
            </w:r>
            <w:r w:rsidRPr="00231E46">
              <w:rPr>
                <w:rFonts w:ascii="Times New Roman" w:hAnsi="Times New Roman"/>
                <w:color w:val="0F0F0F"/>
                <w:sz w:val="30"/>
                <w:lang w:bidi="ru-RU"/>
              </w:rPr>
              <w:t xml:space="preserve">15 </w:t>
            </w:r>
            <w:r w:rsidRPr="00231E46">
              <w:rPr>
                <w:rFonts w:ascii="Times New Roman" w:hAnsi="Times New Roman"/>
                <w:sz w:val="30"/>
                <w:lang w:bidi="ru-RU"/>
              </w:rPr>
              <w:t xml:space="preserve">дней </w:t>
            </w:r>
            <w:r w:rsidRPr="00231E46">
              <w:rPr>
                <w:rFonts w:ascii="Times New Roman" w:hAnsi="Times New Roman"/>
                <w:color w:val="111111"/>
                <w:sz w:val="30"/>
                <w:lang w:bidi="ru-RU"/>
              </w:rPr>
              <w:t xml:space="preserve">со </w:t>
            </w:r>
            <w:r w:rsidRPr="00231E46">
              <w:rPr>
                <w:rFonts w:ascii="Times New Roman" w:hAnsi="Times New Roman"/>
                <w:color w:val="0F0F0F"/>
                <w:sz w:val="30"/>
                <w:lang w:bidi="ru-RU"/>
              </w:rPr>
              <w:t xml:space="preserve">дня </w:t>
            </w:r>
            <w:r w:rsidRPr="00231E46">
              <w:rPr>
                <w:rFonts w:ascii="Times New Roman" w:hAnsi="Times New Roman"/>
                <w:color w:val="0C0C0C"/>
                <w:sz w:val="30"/>
                <w:lang w:bidi="ru-RU"/>
              </w:rPr>
              <w:t>утверждения</w:t>
            </w:r>
          </w:p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color w:val="0C0C0C"/>
                <w:sz w:val="30"/>
                <w:lang w:bidi="ru-RU"/>
              </w:rPr>
            </w:pPr>
          </w:p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lang w:bidi="ru-RU"/>
              </w:rPr>
              <w:t xml:space="preserve">не позднее 5 </w:t>
            </w:r>
            <w:r w:rsidRPr="00231E46">
              <w:rPr>
                <w:rFonts w:ascii="Times New Roman" w:hAnsi="Times New Roman"/>
                <w:color w:val="0C0C0C"/>
                <w:sz w:val="30"/>
                <w:lang w:bidi="ru-RU"/>
              </w:rPr>
              <w:t xml:space="preserve">дней </w:t>
            </w:r>
            <w:r w:rsidRPr="00231E46">
              <w:rPr>
                <w:rFonts w:ascii="Times New Roman" w:hAnsi="Times New Roman"/>
                <w:color w:val="131313"/>
                <w:sz w:val="30"/>
                <w:lang w:bidi="ru-RU"/>
              </w:rPr>
              <w:t>до дня</w:t>
            </w:r>
            <w:r w:rsidRPr="00231E46">
              <w:rPr>
                <w:rFonts w:ascii="Times New Roman" w:hAnsi="Times New Roman"/>
                <w:color w:val="131313"/>
                <w:spacing w:val="-3"/>
                <w:sz w:val="30"/>
                <w:lang w:bidi="ru-RU"/>
              </w:rPr>
              <w:t xml:space="preserve"> </w:t>
            </w:r>
            <w:r w:rsidRPr="00231E46">
              <w:rPr>
                <w:rFonts w:ascii="Times New Roman" w:hAnsi="Times New Roman"/>
                <w:sz w:val="30"/>
                <w:lang w:bidi="ru-RU"/>
              </w:rPr>
              <w:t>заседания</w:t>
            </w:r>
          </w:p>
        </w:tc>
        <w:tc>
          <w:tcPr>
            <w:tcW w:w="2551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Юрисконсульт</w:t>
            </w:r>
          </w:p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Юрисконсульт</w:t>
            </w:r>
          </w:p>
        </w:tc>
      </w:tr>
      <w:tr w:rsidR="009A5947" w:rsidTr="002B7B75">
        <w:tc>
          <w:tcPr>
            <w:tcW w:w="675" w:type="dxa"/>
            <w:shd w:val="clear" w:color="auto" w:fill="auto"/>
          </w:tcPr>
          <w:p w:rsidR="009A5947" w:rsidRPr="00231E46" w:rsidRDefault="009A5947" w:rsidP="002B7B75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9781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jc w:val="both"/>
              <w:rPr>
                <w:rFonts w:ascii="Times New Roman" w:hAnsi="Times New Roman"/>
                <w:sz w:val="30"/>
                <w:lang w:bidi="ru-RU"/>
              </w:rPr>
            </w:pPr>
            <w:r w:rsidRPr="00231E46">
              <w:rPr>
                <w:rFonts w:ascii="Times New Roman" w:hAnsi="Times New Roman"/>
                <w:sz w:val="30"/>
                <w:lang w:bidi="ru-RU"/>
              </w:rPr>
              <w:t>Принятие мер по совершенствованию порядка предотвращения и урегулирования конфликта интересов, порядка сдачи, учета, хранения, оценки и реализации имущества, в том числе подарков, полученного государственным должностным или приравненным к нему лицом</w:t>
            </w:r>
          </w:p>
        </w:tc>
        <w:tc>
          <w:tcPr>
            <w:tcW w:w="1985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Постоянно</w:t>
            </w:r>
          </w:p>
        </w:tc>
        <w:tc>
          <w:tcPr>
            <w:tcW w:w="2551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Комиссия</w:t>
            </w:r>
          </w:p>
        </w:tc>
      </w:tr>
      <w:tr w:rsidR="009A5947" w:rsidTr="002B7B75">
        <w:tc>
          <w:tcPr>
            <w:tcW w:w="675" w:type="dxa"/>
            <w:shd w:val="clear" w:color="auto" w:fill="auto"/>
          </w:tcPr>
          <w:p w:rsidR="009A5947" w:rsidRPr="00231E46" w:rsidRDefault="009A5947" w:rsidP="002B7B75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9781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jc w:val="both"/>
              <w:rPr>
                <w:rFonts w:ascii="Times New Roman" w:hAnsi="Times New Roman"/>
                <w:sz w:val="30"/>
                <w:lang w:bidi="ru-RU"/>
              </w:rPr>
            </w:pPr>
            <w:r w:rsidRPr="00231E46">
              <w:rPr>
                <w:rFonts w:ascii="Times New Roman" w:hAnsi="Times New Roman"/>
                <w:sz w:val="30"/>
                <w:lang w:bidi="ru-RU"/>
              </w:rPr>
              <w:t>Рассмотрение на планерных совещаниях вопросов состояния и эффективности антикоррупционной работы в структурных подразделениях</w:t>
            </w:r>
          </w:p>
        </w:tc>
        <w:tc>
          <w:tcPr>
            <w:tcW w:w="1985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Не реже 1 раза в год</w:t>
            </w:r>
          </w:p>
        </w:tc>
        <w:tc>
          <w:tcPr>
            <w:tcW w:w="2551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Администрация Центра</w:t>
            </w:r>
          </w:p>
        </w:tc>
      </w:tr>
      <w:tr w:rsidR="009A5947" w:rsidTr="002B7B75">
        <w:tc>
          <w:tcPr>
            <w:tcW w:w="675" w:type="dxa"/>
            <w:shd w:val="clear" w:color="auto" w:fill="auto"/>
          </w:tcPr>
          <w:p w:rsidR="009A5947" w:rsidRPr="00231E46" w:rsidRDefault="009A5947" w:rsidP="002B7B75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9781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jc w:val="both"/>
              <w:rPr>
                <w:rFonts w:ascii="Times New Roman" w:hAnsi="Times New Roman"/>
                <w:sz w:val="30"/>
                <w:lang w:bidi="ru-RU"/>
              </w:rPr>
            </w:pPr>
            <w:r w:rsidRPr="00231E46">
              <w:rPr>
                <w:rFonts w:ascii="Times New Roman" w:hAnsi="Times New Roman"/>
                <w:sz w:val="30"/>
                <w:lang w:bidi="ru-RU"/>
              </w:rPr>
              <w:t>Организация на системной основе учета и анализа совершенных работниками коррупционных правонарушений и преступлений, причин и условий им способствующих, своевременное информирование вышестоящих органов о ставших известными фактах, в том числе по информации правоохранительных органов</w:t>
            </w:r>
          </w:p>
        </w:tc>
        <w:tc>
          <w:tcPr>
            <w:tcW w:w="1985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Постоянно</w:t>
            </w:r>
          </w:p>
        </w:tc>
        <w:tc>
          <w:tcPr>
            <w:tcW w:w="2551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Комиссия</w:t>
            </w:r>
          </w:p>
        </w:tc>
      </w:tr>
      <w:tr w:rsidR="009A5947" w:rsidTr="002B7B75">
        <w:tc>
          <w:tcPr>
            <w:tcW w:w="675" w:type="dxa"/>
            <w:shd w:val="clear" w:color="auto" w:fill="auto"/>
          </w:tcPr>
          <w:p w:rsidR="009A5947" w:rsidRPr="00231E46" w:rsidRDefault="009A5947" w:rsidP="002B7B75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9781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jc w:val="both"/>
              <w:rPr>
                <w:rFonts w:ascii="Times New Roman" w:hAnsi="Times New Roman"/>
                <w:sz w:val="30"/>
                <w:lang w:bidi="ru-RU"/>
              </w:rPr>
            </w:pPr>
            <w:r w:rsidRPr="00231E46">
              <w:rPr>
                <w:rFonts w:ascii="Times New Roman" w:hAnsi="Times New Roman"/>
                <w:sz w:val="30"/>
                <w:lang w:bidi="ru-RU"/>
              </w:rPr>
              <w:t xml:space="preserve">Проведение мониторинга наличия письменных обязательств </w:t>
            </w:r>
            <w:r w:rsidRPr="00231E46">
              <w:rPr>
                <w:rFonts w:ascii="Times New Roman" w:hAnsi="Times New Roman"/>
                <w:color w:val="0F0F0F"/>
                <w:sz w:val="30"/>
                <w:lang w:bidi="ru-RU"/>
              </w:rPr>
              <w:t>о</w:t>
            </w:r>
            <w:r w:rsidRPr="00231E46">
              <w:rPr>
                <w:rFonts w:ascii="Times New Roman" w:hAnsi="Times New Roman"/>
                <w:sz w:val="30"/>
                <w:lang w:bidi="ru-RU"/>
              </w:rPr>
              <w:t xml:space="preserve"> соблюдении ограничений должностными </w:t>
            </w:r>
            <w:r w:rsidRPr="00231E46">
              <w:rPr>
                <w:rFonts w:ascii="Times New Roman" w:hAnsi="Times New Roman"/>
                <w:color w:val="080808"/>
                <w:sz w:val="30"/>
                <w:lang w:bidi="ru-RU"/>
              </w:rPr>
              <w:t xml:space="preserve">лицами, </w:t>
            </w:r>
            <w:r w:rsidRPr="00231E46">
              <w:rPr>
                <w:rFonts w:ascii="Times New Roman" w:hAnsi="Times New Roman"/>
                <w:color w:val="0A0A0A"/>
                <w:sz w:val="30"/>
                <w:lang w:bidi="ru-RU"/>
              </w:rPr>
              <w:t xml:space="preserve">при </w:t>
            </w:r>
            <w:r w:rsidRPr="00231E46">
              <w:rPr>
                <w:rFonts w:ascii="Times New Roman" w:hAnsi="Times New Roman"/>
                <w:sz w:val="30"/>
                <w:lang w:bidi="ru-RU"/>
              </w:rPr>
              <w:t xml:space="preserve">необходимости пересмотр </w:t>
            </w:r>
            <w:r w:rsidRPr="00231E46">
              <w:rPr>
                <w:rFonts w:ascii="Times New Roman" w:hAnsi="Times New Roman"/>
                <w:color w:val="151515"/>
                <w:sz w:val="30"/>
                <w:lang w:bidi="ru-RU"/>
              </w:rPr>
              <w:t xml:space="preserve">перечней </w:t>
            </w:r>
            <w:r w:rsidRPr="00231E46">
              <w:rPr>
                <w:rFonts w:ascii="Times New Roman" w:hAnsi="Times New Roman"/>
                <w:sz w:val="30"/>
                <w:lang w:bidi="ru-RU"/>
              </w:rPr>
              <w:t>государственных должностных лиц,</w:t>
            </w:r>
            <w:r w:rsidRPr="00231E46">
              <w:rPr>
                <w:rFonts w:ascii="Times New Roman" w:hAnsi="Times New Roman"/>
                <w:color w:val="0F0F0F"/>
                <w:sz w:val="30"/>
                <w:lang w:bidi="ru-RU"/>
              </w:rPr>
              <w:t xml:space="preserve"> функциональные </w:t>
            </w:r>
            <w:r w:rsidRPr="00231E46">
              <w:rPr>
                <w:rFonts w:ascii="Times New Roman" w:hAnsi="Times New Roman"/>
                <w:sz w:val="30"/>
                <w:lang w:bidi="ru-RU"/>
              </w:rPr>
              <w:t xml:space="preserve">обязанности которых </w:t>
            </w:r>
            <w:r w:rsidRPr="00231E46">
              <w:rPr>
                <w:rFonts w:ascii="Times New Roman" w:hAnsi="Times New Roman"/>
                <w:color w:val="111111"/>
                <w:sz w:val="30"/>
                <w:lang w:bidi="ru-RU"/>
              </w:rPr>
              <w:t xml:space="preserve">связанны </w:t>
            </w:r>
            <w:r w:rsidRPr="00231E46">
              <w:rPr>
                <w:rFonts w:ascii="Times New Roman" w:hAnsi="Times New Roman"/>
                <w:color w:val="151515"/>
                <w:sz w:val="30"/>
                <w:lang w:bidi="ru-RU"/>
              </w:rPr>
              <w:t xml:space="preserve">с </w:t>
            </w:r>
            <w:r w:rsidRPr="00231E46">
              <w:rPr>
                <w:rFonts w:ascii="Times New Roman" w:hAnsi="Times New Roman"/>
                <w:sz w:val="30"/>
                <w:lang w:bidi="ru-RU"/>
              </w:rPr>
              <w:t xml:space="preserve">выполнением организационно-распорядительных или административно-хозяйственных обязанностей, формы бланков обязательств </w:t>
            </w:r>
            <w:r w:rsidRPr="00231E46">
              <w:rPr>
                <w:rFonts w:ascii="Times New Roman" w:hAnsi="Times New Roman"/>
                <w:color w:val="161616"/>
                <w:sz w:val="30"/>
                <w:lang w:bidi="ru-RU"/>
              </w:rPr>
              <w:t xml:space="preserve">по </w:t>
            </w:r>
            <w:r w:rsidRPr="00231E46">
              <w:rPr>
                <w:rFonts w:ascii="Times New Roman" w:hAnsi="Times New Roman"/>
                <w:sz w:val="30"/>
                <w:lang w:bidi="ru-RU"/>
              </w:rPr>
              <w:t xml:space="preserve">соблюдению ограничений, установленных Законом Республики Беларусь «О борьбе с коррупцией». </w:t>
            </w:r>
          </w:p>
          <w:p w:rsidR="009A5947" w:rsidRPr="00231E46" w:rsidRDefault="009A5947" w:rsidP="002B7B75">
            <w:pPr>
              <w:pStyle w:val="a3"/>
              <w:spacing w:line="280" w:lineRule="exact"/>
              <w:jc w:val="both"/>
              <w:rPr>
                <w:rFonts w:ascii="Times New Roman" w:hAnsi="Times New Roman"/>
                <w:sz w:val="30"/>
                <w:lang w:bidi="ru-RU"/>
              </w:rPr>
            </w:pPr>
          </w:p>
          <w:p w:rsidR="009A5947" w:rsidRPr="00231E46" w:rsidRDefault="009A5947" w:rsidP="002B7B75">
            <w:pPr>
              <w:pStyle w:val="a3"/>
              <w:spacing w:line="280" w:lineRule="exact"/>
              <w:jc w:val="both"/>
              <w:rPr>
                <w:rFonts w:ascii="Times New Roman" w:hAnsi="Times New Roman"/>
                <w:sz w:val="30"/>
                <w:lang w:bidi="ru-RU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lastRenderedPageBreak/>
              <w:t>Оформление обязательств по соблюдению ограничений, предусмотренных Законом Республики Беларусь от 15.07.2015 № 305-3 «О борьбе с коррупцией». работникам согласно перечню должностей, утвержденному приказом руководителя</w:t>
            </w:r>
          </w:p>
        </w:tc>
        <w:tc>
          <w:tcPr>
            <w:tcW w:w="1985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lastRenderedPageBreak/>
              <w:t>20.03.2024</w:t>
            </w:r>
          </w:p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lastRenderedPageBreak/>
              <w:t>Однократно при приеме на работу</w:t>
            </w:r>
          </w:p>
        </w:tc>
        <w:tc>
          <w:tcPr>
            <w:tcW w:w="2551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lastRenderedPageBreak/>
              <w:t>Специалист по кадрам, юрисконсульт</w:t>
            </w:r>
          </w:p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Юрисконсульт</w:t>
            </w:r>
          </w:p>
        </w:tc>
      </w:tr>
      <w:tr w:rsidR="009A5947" w:rsidTr="002B7B75">
        <w:tc>
          <w:tcPr>
            <w:tcW w:w="675" w:type="dxa"/>
            <w:shd w:val="clear" w:color="auto" w:fill="auto"/>
          </w:tcPr>
          <w:p w:rsidR="009A5947" w:rsidRPr="00231E46" w:rsidRDefault="009A5947" w:rsidP="002B7B75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lastRenderedPageBreak/>
              <w:t>9</w:t>
            </w:r>
          </w:p>
        </w:tc>
        <w:tc>
          <w:tcPr>
            <w:tcW w:w="9781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Проведение профилактических бесед с социальными работниками отделения социальной помощи на дому о недопущении:</w:t>
            </w:r>
          </w:p>
          <w:p w:rsidR="009A5947" w:rsidRPr="00231E46" w:rsidRDefault="009A5947" w:rsidP="002B7B75">
            <w:pPr>
              <w:pStyle w:val="a3"/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-принятия от граждан, обратившихся за помощью в Центр, вознаграждений за выполнение услуг, предусмотренных их должностными обязанностями;</w:t>
            </w:r>
          </w:p>
          <w:p w:rsidR="009A5947" w:rsidRPr="00231E46" w:rsidRDefault="009A5947" w:rsidP="002B7B75">
            <w:pPr>
              <w:pStyle w:val="a3"/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- использования не по назначению денежные средства обслуживаемых граждан, переданные в целях оплаты услуг и расчета за приобретенные товары;</w:t>
            </w:r>
          </w:p>
          <w:p w:rsidR="009A5947" w:rsidRPr="00231E46" w:rsidRDefault="009A5947" w:rsidP="002B7B75">
            <w:pPr>
              <w:pStyle w:val="a3"/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- завышения или иным образом искажения установленных расценок по обслуживанию граждан, стоимость приобретенных товаров путем злоупотребления доверием обслуживаемых граждан.</w:t>
            </w:r>
          </w:p>
        </w:tc>
        <w:tc>
          <w:tcPr>
            <w:tcW w:w="1985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13.03.2024</w:t>
            </w:r>
          </w:p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13.11.2024</w:t>
            </w:r>
          </w:p>
        </w:tc>
        <w:tc>
          <w:tcPr>
            <w:tcW w:w="2551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Заведующий отделением социальной помощи на дому</w:t>
            </w:r>
          </w:p>
        </w:tc>
      </w:tr>
      <w:tr w:rsidR="009A5947" w:rsidTr="002B7B75">
        <w:tc>
          <w:tcPr>
            <w:tcW w:w="675" w:type="dxa"/>
            <w:shd w:val="clear" w:color="auto" w:fill="auto"/>
          </w:tcPr>
          <w:p w:rsidR="009A5947" w:rsidRPr="00231E46" w:rsidRDefault="009A5947" w:rsidP="002B7B75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  <w:tc>
          <w:tcPr>
            <w:tcW w:w="9781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Рассмотрение на собрании трудового коллектива вопросов, касающихся обеспечения законности и правопорядка, а также вопросов, касающихся законодательства о коррупции. (Закон Республики Беларусь от 15.07.2015 № 305-3 «О борьбе с коррупцией»), вопросов о состоянии исполнительской и трудовой дисциплины в рамках выполнения требований Директивы Президента Республики Беларусь от 11.03.2004 №1 «О мерах по укреплению общественной безопасности и дисциплины» и Декрета Президента Республики Беларусь от 15.12.2006 №5 «Об усилении требований к руководящим кадрам и работникам организаций»</w:t>
            </w:r>
          </w:p>
        </w:tc>
        <w:tc>
          <w:tcPr>
            <w:tcW w:w="1985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12.06.2024</w:t>
            </w:r>
          </w:p>
        </w:tc>
        <w:tc>
          <w:tcPr>
            <w:tcW w:w="2551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Председатель комиссии</w:t>
            </w:r>
          </w:p>
          <w:p w:rsidR="009A5947" w:rsidRPr="00231E46" w:rsidRDefault="009A5947" w:rsidP="002B7B75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9A5947" w:rsidTr="002B7B75">
        <w:tc>
          <w:tcPr>
            <w:tcW w:w="675" w:type="dxa"/>
            <w:shd w:val="clear" w:color="auto" w:fill="auto"/>
          </w:tcPr>
          <w:p w:rsidR="009A5947" w:rsidRPr="00231E46" w:rsidRDefault="009A5947" w:rsidP="002B7B75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  <w:tc>
          <w:tcPr>
            <w:tcW w:w="9781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Проведение заседаний комиссии по противодействию коррупции Центра:</w:t>
            </w:r>
          </w:p>
          <w:p w:rsidR="009A5947" w:rsidRPr="00231E46" w:rsidRDefault="009A5947" w:rsidP="002B7B75">
            <w:pPr>
              <w:pStyle w:val="a3"/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- итоги работы за 1 квартал 2024 года, иные вопросы</w:t>
            </w:r>
          </w:p>
          <w:p w:rsidR="009A5947" w:rsidRPr="00231E46" w:rsidRDefault="009A5947" w:rsidP="002B7B75">
            <w:pPr>
              <w:pStyle w:val="a3"/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9A5947" w:rsidRPr="00231E46" w:rsidRDefault="009A5947" w:rsidP="002B7B75">
            <w:pPr>
              <w:pStyle w:val="a3"/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- итоги работы за 1 полугодие 2024 года; о рассмотрении вопросов о состоянии исполнительской и трудовой дисциплины в рамках выполнения требований Директивы Президента Республики Беларусь от 11.03.2004 №1 «О мерах по укреплению общественной безопасности и дисциплины» и Декрета Президента Республики Беларусь от 15.12.2006  №5 «Об усилении требований к руководящим кадрам и работникам организаций»</w:t>
            </w:r>
          </w:p>
          <w:p w:rsidR="009A5947" w:rsidRPr="00231E46" w:rsidRDefault="009A5947" w:rsidP="002B7B75">
            <w:pPr>
              <w:pStyle w:val="a3"/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9A5947" w:rsidRPr="00231E46" w:rsidRDefault="009A5947" w:rsidP="002B7B75">
            <w:pPr>
              <w:pStyle w:val="a3"/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- итоги работы за 9 месяцев 2024 года, иные вопросы</w:t>
            </w:r>
          </w:p>
          <w:p w:rsidR="009A5947" w:rsidRPr="00231E46" w:rsidRDefault="009A5947" w:rsidP="002B7B75">
            <w:pPr>
              <w:pStyle w:val="a3"/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9A5947" w:rsidRPr="00231E46" w:rsidRDefault="009A5947" w:rsidP="002B7B75">
            <w:pPr>
              <w:pStyle w:val="a3"/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- итоги работы за 2024 год, утверждение плана мероприятий по противодействию коррупции на 2025 год.</w:t>
            </w:r>
          </w:p>
        </w:tc>
        <w:tc>
          <w:tcPr>
            <w:tcW w:w="1985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29.03.2024</w:t>
            </w:r>
          </w:p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28.06.2024</w:t>
            </w:r>
          </w:p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27.09.2024</w:t>
            </w:r>
          </w:p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27.12.2024</w:t>
            </w:r>
          </w:p>
        </w:tc>
        <w:tc>
          <w:tcPr>
            <w:tcW w:w="2551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lastRenderedPageBreak/>
              <w:t>Председатель комиссии</w:t>
            </w:r>
          </w:p>
        </w:tc>
      </w:tr>
      <w:tr w:rsidR="009A5947" w:rsidTr="002B7B75">
        <w:tc>
          <w:tcPr>
            <w:tcW w:w="675" w:type="dxa"/>
            <w:shd w:val="clear" w:color="auto" w:fill="auto"/>
          </w:tcPr>
          <w:p w:rsidR="009A5947" w:rsidRPr="00231E46" w:rsidRDefault="009A5947" w:rsidP="002B7B75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12</w:t>
            </w:r>
          </w:p>
        </w:tc>
        <w:tc>
          <w:tcPr>
            <w:tcW w:w="9781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Организация встреч с представителями правоохранительных органов по вопросам противодействия и профилактики коррупционных преступлений и правонарушений</w:t>
            </w:r>
          </w:p>
        </w:tc>
        <w:tc>
          <w:tcPr>
            <w:tcW w:w="1985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 xml:space="preserve">В течение года по </w:t>
            </w:r>
            <w:proofErr w:type="spellStart"/>
            <w:proofErr w:type="gramStart"/>
            <w:r w:rsidRPr="00231E46">
              <w:rPr>
                <w:rFonts w:ascii="Times New Roman" w:hAnsi="Times New Roman"/>
                <w:sz w:val="30"/>
                <w:szCs w:val="30"/>
              </w:rPr>
              <w:t>согласова-нию</w:t>
            </w:r>
            <w:proofErr w:type="spellEnd"/>
            <w:proofErr w:type="gramEnd"/>
            <w:r w:rsidRPr="00231E46">
              <w:rPr>
                <w:rFonts w:ascii="Times New Roman" w:hAnsi="Times New Roman"/>
                <w:sz w:val="30"/>
                <w:szCs w:val="30"/>
              </w:rPr>
              <w:t xml:space="preserve"> с органами, </w:t>
            </w:r>
            <w:proofErr w:type="spellStart"/>
            <w:r w:rsidRPr="00231E46">
              <w:rPr>
                <w:rFonts w:ascii="Times New Roman" w:hAnsi="Times New Roman"/>
                <w:sz w:val="30"/>
                <w:szCs w:val="30"/>
              </w:rPr>
              <w:t>осуществля-ющими</w:t>
            </w:r>
            <w:proofErr w:type="spellEnd"/>
            <w:r w:rsidRPr="00231E46">
              <w:rPr>
                <w:rFonts w:ascii="Times New Roman" w:hAnsi="Times New Roman"/>
                <w:sz w:val="30"/>
                <w:szCs w:val="30"/>
              </w:rPr>
              <w:t xml:space="preserve"> борьбу с коррупцией</w:t>
            </w:r>
          </w:p>
        </w:tc>
        <w:tc>
          <w:tcPr>
            <w:tcW w:w="2551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Администрация Центра</w:t>
            </w:r>
          </w:p>
        </w:tc>
      </w:tr>
      <w:tr w:rsidR="009A5947" w:rsidTr="002B7B75">
        <w:tc>
          <w:tcPr>
            <w:tcW w:w="675" w:type="dxa"/>
            <w:shd w:val="clear" w:color="auto" w:fill="auto"/>
          </w:tcPr>
          <w:p w:rsidR="009A5947" w:rsidRPr="00231E46" w:rsidRDefault="009A5947" w:rsidP="002B7B75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13</w:t>
            </w:r>
          </w:p>
        </w:tc>
        <w:tc>
          <w:tcPr>
            <w:tcW w:w="9781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Консультирование работников по вопросам требований антикоррупционного законодательства</w:t>
            </w:r>
          </w:p>
        </w:tc>
        <w:tc>
          <w:tcPr>
            <w:tcW w:w="1985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Постоянно</w:t>
            </w:r>
          </w:p>
        </w:tc>
        <w:tc>
          <w:tcPr>
            <w:tcW w:w="2551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Юрисконсульт</w:t>
            </w:r>
          </w:p>
        </w:tc>
      </w:tr>
      <w:tr w:rsidR="009A5947" w:rsidTr="002B7B75">
        <w:tc>
          <w:tcPr>
            <w:tcW w:w="675" w:type="dxa"/>
            <w:shd w:val="clear" w:color="auto" w:fill="auto"/>
          </w:tcPr>
          <w:p w:rsidR="009A5947" w:rsidRPr="00231E46" w:rsidRDefault="009A5947" w:rsidP="002B7B75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14</w:t>
            </w:r>
          </w:p>
        </w:tc>
        <w:tc>
          <w:tcPr>
            <w:tcW w:w="9781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Проведение дополнительной учебы с работниками Центра о недопущении коррупционных проявлений, устранении причин и условий, способствующим коррупционным проявлениям с последующим тестированием</w:t>
            </w:r>
          </w:p>
        </w:tc>
        <w:tc>
          <w:tcPr>
            <w:tcW w:w="1985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Ноябрь 2024</w:t>
            </w:r>
          </w:p>
        </w:tc>
        <w:tc>
          <w:tcPr>
            <w:tcW w:w="2551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Юрисконсульт</w:t>
            </w:r>
          </w:p>
        </w:tc>
      </w:tr>
      <w:tr w:rsidR="009A5947" w:rsidTr="002B7B75">
        <w:tc>
          <w:tcPr>
            <w:tcW w:w="675" w:type="dxa"/>
            <w:shd w:val="clear" w:color="auto" w:fill="auto"/>
          </w:tcPr>
          <w:p w:rsidR="009A5947" w:rsidRPr="00231E46" w:rsidRDefault="009A5947" w:rsidP="002B7B75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15</w:t>
            </w:r>
          </w:p>
        </w:tc>
        <w:tc>
          <w:tcPr>
            <w:tcW w:w="9781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Размещение, тиражирование в информационном пространстве Центра информации, социальной рекламы, направленных на профилактику коррупционного поведения</w:t>
            </w:r>
          </w:p>
        </w:tc>
        <w:tc>
          <w:tcPr>
            <w:tcW w:w="1985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Постоянно</w:t>
            </w:r>
          </w:p>
        </w:tc>
        <w:tc>
          <w:tcPr>
            <w:tcW w:w="2551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Заместитель директора</w:t>
            </w:r>
          </w:p>
        </w:tc>
      </w:tr>
      <w:tr w:rsidR="009A5947" w:rsidTr="002B7B75">
        <w:tc>
          <w:tcPr>
            <w:tcW w:w="675" w:type="dxa"/>
            <w:shd w:val="clear" w:color="auto" w:fill="auto"/>
          </w:tcPr>
          <w:p w:rsidR="009A5947" w:rsidRPr="00231E46" w:rsidRDefault="009A5947" w:rsidP="002B7B75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16</w:t>
            </w:r>
          </w:p>
        </w:tc>
        <w:tc>
          <w:tcPr>
            <w:tcW w:w="9781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Проведение инспекторами отделения социальной помощи на дому проверок, направленных на предотвращение проявлений коррупции и их выявлению при обслуживании пожилых граждан и инвалидов социальными работниками, нянями и сиделками отделения социальной помощи на дому.</w:t>
            </w:r>
          </w:p>
        </w:tc>
        <w:tc>
          <w:tcPr>
            <w:tcW w:w="1985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 xml:space="preserve">Согласно </w:t>
            </w:r>
            <w:proofErr w:type="gramStart"/>
            <w:r w:rsidRPr="00231E46">
              <w:rPr>
                <w:rFonts w:ascii="Times New Roman" w:hAnsi="Times New Roman"/>
                <w:sz w:val="30"/>
                <w:szCs w:val="30"/>
              </w:rPr>
              <w:t>утвержден-</w:t>
            </w:r>
            <w:proofErr w:type="spellStart"/>
            <w:r w:rsidRPr="00231E46">
              <w:rPr>
                <w:rFonts w:ascii="Times New Roman" w:hAnsi="Times New Roman"/>
                <w:sz w:val="30"/>
                <w:szCs w:val="30"/>
              </w:rPr>
              <w:t>ным</w:t>
            </w:r>
            <w:proofErr w:type="spellEnd"/>
            <w:proofErr w:type="gramEnd"/>
            <w:r w:rsidRPr="00231E46">
              <w:rPr>
                <w:rFonts w:ascii="Times New Roman" w:hAnsi="Times New Roman"/>
                <w:sz w:val="30"/>
                <w:szCs w:val="30"/>
              </w:rPr>
              <w:t xml:space="preserve"> графи-</w:t>
            </w:r>
            <w:proofErr w:type="spellStart"/>
            <w:r w:rsidRPr="00231E46">
              <w:rPr>
                <w:rFonts w:ascii="Times New Roman" w:hAnsi="Times New Roman"/>
                <w:sz w:val="30"/>
                <w:szCs w:val="30"/>
              </w:rPr>
              <w:t>кам</w:t>
            </w:r>
            <w:proofErr w:type="spellEnd"/>
          </w:p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551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Инспектора отделения социальной помощи на дому</w:t>
            </w:r>
          </w:p>
        </w:tc>
      </w:tr>
      <w:tr w:rsidR="009A5947" w:rsidTr="002B7B75">
        <w:tc>
          <w:tcPr>
            <w:tcW w:w="675" w:type="dxa"/>
            <w:shd w:val="clear" w:color="auto" w:fill="auto"/>
          </w:tcPr>
          <w:p w:rsidR="009A5947" w:rsidRPr="00231E46" w:rsidRDefault="009A5947" w:rsidP="002B7B75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17</w:t>
            </w:r>
          </w:p>
        </w:tc>
        <w:tc>
          <w:tcPr>
            <w:tcW w:w="9781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Обеспечение соблюдения требований законодательства о государственных закупках товаров (работ, услуг), контроль качества закупаемых товаров</w:t>
            </w:r>
          </w:p>
        </w:tc>
        <w:tc>
          <w:tcPr>
            <w:tcW w:w="1985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Постоянно</w:t>
            </w:r>
          </w:p>
        </w:tc>
        <w:tc>
          <w:tcPr>
            <w:tcW w:w="2551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Юрисконсульт, главный бухгалтер, заведующий хозяйством</w:t>
            </w:r>
          </w:p>
        </w:tc>
      </w:tr>
      <w:tr w:rsidR="009A5947" w:rsidTr="002B7B75">
        <w:tc>
          <w:tcPr>
            <w:tcW w:w="675" w:type="dxa"/>
            <w:shd w:val="clear" w:color="auto" w:fill="auto"/>
          </w:tcPr>
          <w:p w:rsidR="009A5947" w:rsidRPr="00231E46" w:rsidRDefault="009A5947" w:rsidP="002B7B75">
            <w:pPr>
              <w:jc w:val="center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lastRenderedPageBreak/>
              <w:t>18</w:t>
            </w:r>
          </w:p>
        </w:tc>
        <w:tc>
          <w:tcPr>
            <w:tcW w:w="9781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Выполнение комплекса мероприятий по исключению недобросовестного посредничества при проведении процедур государственных закупок товаров (работ, услуг)</w:t>
            </w:r>
          </w:p>
        </w:tc>
        <w:tc>
          <w:tcPr>
            <w:tcW w:w="1985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Постоянно</w:t>
            </w:r>
          </w:p>
        </w:tc>
        <w:tc>
          <w:tcPr>
            <w:tcW w:w="2551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Главный бухгалтер, юрисконсульт</w:t>
            </w:r>
          </w:p>
        </w:tc>
      </w:tr>
      <w:tr w:rsidR="009A5947" w:rsidTr="002B7B75">
        <w:tc>
          <w:tcPr>
            <w:tcW w:w="675" w:type="dxa"/>
            <w:shd w:val="clear" w:color="auto" w:fill="auto"/>
          </w:tcPr>
          <w:p w:rsidR="009A5947" w:rsidRPr="00231E46" w:rsidRDefault="009A5947" w:rsidP="002B7B75">
            <w:pPr>
              <w:jc w:val="center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19</w:t>
            </w:r>
          </w:p>
        </w:tc>
        <w:tc>
          <w:tcPr>
            <w:tcW w:w="9781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Осуществление контроля со стороны руководства Центра при осуществлении закупок товаров (работ, услуг) с целью недопущения пролонгирования интересов отдельных юридических лиц и индивидуальных предпринимателей</w:t>
            </w:r>
          </w:p>
        </w:tc>
        <w:tc>
          <w:tcPr>
            <w:tcW w:w="1985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Постоянно</w:t>
            </w:r>
          </w:p>
        </w:tc>
        <w:tc>
          <w:tcPr>
            <w:tcW w:w="2551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Руководитель Центра</w:t>
            </w:r>
          </w:p>
        </w:tc>
      </w:tr>
      <w:tr w:rsidR="009A5947" w:rsidTr="002B7B75">
        <w:tc>
          <w:tcPr>
            <w:tcW w:w="675" w:type="dxa"/>
            <w:shd w:val="clear" w:color="auto" w:fill="auto"/>
          </w:tcPr>
          <w:p w:rsidR="009A5947" w:rsidRPr="00231E46" w:rsidRDefault="009A5947" w:rsidP="002B7B75">
            <w:pPr>
              <w:jc w:val="center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20</w:t>
            </w:r>
          </w:p>
        </w:tc>
        <w:tc>
          <w:tcPr>
            <w:tcW w:w="9781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Организация обучения специалистов, участвующих в проведении процедур государственных закупок товаров (работ, услуг)</w:t>
            </w:r>
          </w:p>
        </w:tc>
        <w:tc>
          <w:tcPr>
            <w:tcW w:w="1985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 xml:space="preserve">В </w:t>
            </w:r>
            <w:proofErr w:type="spellStart"/>
            <w:proofErr w:type="gramStart"/>
            <w:r w:rsidRPr="00231E46">
              <w:rPr>
                <w:rFonts w:ascii="Times New Roman" w:hAnsi="Times New Roman"/>
                <w:sz w:val="30"/>
                <w:szCs w:val="30"/>
              </w:rPr>
              <w:t>соответст-вии</w:t>
            </w:r>
            <w:proofErr w:type="spellEnd"/>
            <w:proofErr w:type="gramEnd"/>
            <w:r w:rsidRPr="00231E46">
              <w:rPr>
                <w:rFonts w:ascii="Times New Roman" w:hAnsi="Times New Roman"/>
                <w:sz w:val="30"/>
                <w:szCs w:val="30"/>
              </w:rPr>
              <w:t xml:space="preserve"> с планом повышения </w:t>
            </w:r>
            <w:proofErr w:type="spellStart"/>
            <w:r w:rsidRPr="00231E46">
              <w:rPr>
                <w:rFonts w:ascii="Times New Roman" w:hAnsi="Times New Roman"/>
                <w:sz w:val="30"/>
                <w:szCs w:val="30"/>
              </w:rPr>
              <w:t>квалифика-ции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Специалист по кадрам</w:t>
            </w:r>
          </w:p>
        </w:tc>
      </w:tr>
      <w:tr w:rsidR="009A5947" w:rsidTr="002B7B75">
        <w:tc>
          <w:tcPr>
            <w:tcW w:w="675" w:type="dxa"/>
            <w:shd w:val="clear" w:color="auto" w:fill="auto"/>
          </w:tcPr>
          <w:p w:rsidR="009A5947" w:rsidRPr="00231E46" w:rsidRDefault="009A5947" w:rsidP="002B7B75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21</w:t>
            </w:r>
          </w:p>
        </w:tc>
        <w:tc>
          <w:tcPr>
            <w:tcW w:w="9781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Заключение договоров о полной материальной ответственности с работниками, занимающими должности согласно перечню, утвержденному директором Центра.</w:t>
            </w:r>
          </w:p>
        </w:tc>
        <w:tc>
          <w:tcPr>
            <w:tcW w:w="1985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Однократно при приеме на работу</w:t>
            </w:r>
          </w:p>
        </w:tc>
        <w:tc>
          <w:tcPr>
            <w:tcW w:w="2551" w:type="dxa"/>
            <w:shd w:val="clear" w:color="auto" w:fill="auto"/>
          </w:tcPr>
          <w:p w:rsidR="009A5947" w:rsidRPr="00231E46" w:rsidRDefault="009A5947" w:rsidP="002B7B75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1E46">
              <w:rPr>
                <w:rFonts w:ascii="Times New Roman" w:hAnsi="Times New Roman"/>
                <w:sz w:val="30"/>
                <w:szCs w:val="30"/>
              </w:rPr>
              <w:t>Юрисконсульт</w:t>
            </w:r>
          </w:p>
        </w:tc>
      </w:tr>
      <w:tr w:rsidR="009A5947" w:rsidTr="002B7B75">
        <w:tc>
          <w:tcPr>
            <w:tcW w:w="675" w:type="dxa"/>
            <w:shd w:val="clear" w:color="auto" w:fill="auto"/>
          </w:tcPr>
          <w:p w:rsidR="009A5947" w:rsidRPr="00231E46" w:rsidRDefault="009A5947" w:rsidP="002B7B75">
            <w:pPr>
              <w:jc w:val="center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22</w:t>
            </w:r>
          </w:p>
        </w:tc>
        <w:tc>
          <w:tcPr>
            <w:tcW w:w="9781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 xml:space="preserve">Обеспечение контроля за целевым и эффективным расходованием бюджетных денежных средств в пределах утвержденных смет, использованием и сохранностью имущества. Проведение анализа эффективности финансово-хозяйственной деятельности Центра </w:t>
            </w:r>
          </w:p>
        </w:tc>
        <w:tc>
          <w:tcPr>
            <w:tcW w:w="1985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Постоянно</w:t>
            </w:r>
          </w:p>
        </w:tc>
        <w:tc>
          <w:tcPr>
            <w:tcW w:w="2551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Главный бухгалтер</w:t>
            </w:r>
          </w:p>
          <w:p w:rsidR="009A5947" w:rsidRPr="00231E46" w:rsidRDefault="009A5947" w:rsidP="002B7B75">
            <w:pPr>
              <w:spacing w:line="280" w:lineRule="exact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Юрисконсульт</w:t>
            </w:r>
          </w:p>
        </w:tc>
      </w:tr>
      <w:tr w:rsidR="009A5947" w:rsidTr="002B7B75">
        <w:tc>
          <w:tcPr>
            <w:tcW w:w="675" w:type="dxa"/>
            <w:shd w:val="clear" w:color="auto" w:fill="auto"/>
          </w:tcPr>
          <w:p w:rsidR="009A5947" w:rsidRPr="00231E46" w:rsidRDefault="009A5947" w:rsidP="002B7B75">
            <w:pPr>
              <w:jc w:val="center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23</w:t>
            </w:r>
          </w:p>
        </w:tc>
        <w:tc>
          <w:tcPr>
            <w:tcW w:w="9781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Рассмотрение результатов проверок финансово-хозяйственной деятельности Центра и принятие мер к виновным должностным лицам в соответствии с законодательством</w:t>
            </w:r>
          </w:p>
        </w:tc>
        <w:tc>
          <w:tcPr>
            <w:tcW w:w="1985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 xml:space="preserve">При </w:t>
            </w:r>
            <w:proofErr w:type="spellStart"/>
            <w:proofErr w:type="gramStart"/>
            <w:r w:rsidRPr="00231E46">
              <w:rPr>
                <w:sz w:val="30"/>
                <w:szCs w:val="30"/>
              </w:rPr>
              <w:t>выявле-нии</w:t>
            </w:r>
            <w:proofErr w:type="spellEnd"/>
            <w:proofErr w:type="gramEnd"/>
            <w:r w:rsidRPr="00231E46">
              <w:rPr>
                <w:sz w:val="30"/>
                <w:szCs w:val="30"/>
              </w:rPr>
              <w:t xml:space="preserve"> нару-</w:t>
            </w:r>
            <w:proofErr w:type="spellStart"/>
            <w:r w:rsidRPr="00231E46">
              <w:rPr>
                <w:sz w:val="30"/>
                <w:szCs w:val="30"/>
              </w:rPr>
              <w:t>шений</w:t>
            </w:r>
            <w:proofErr w:type="spellEnd"/>
            <w:r w:rsidRPr="00231E46">
              <w:rPr>
                <w:sz w:val="30"/>
                <w:szCs w:val="3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Администрация Центра</w:t>
            </w:r>
          </w:p>
          <w:p w:rsidR="009A5947" w:rsidRPr="00231E46" w:rsidRDefault="009A5947" w:rsidP="002B7B75">
            <w:pPr>
              <w:spacing w:line="280" w:lineRule="exact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 xml:space="preserve">Профком </w:t>
            </w:r>
          </w:p>
          <w:p w:rsidR="009A5947" w:rsidRPr="00231E46" w:rsidRDefault="009A5947" w:rsidP="002B7B75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9A5947" w:rsidTr="002B7B75">
        <w:tc>
          <w:tcPr>
            <w:tcW w:w="675" w:type="dxa"/>
            <w:shd w:val="clear" w:color="auto" w:fill="auto"/>
          </w:tcPr>
          <w:p w:rsidR="009A5947" w:rsidRPr="00231E46" w:rsidRDefault="009A5947" w:rsidP="002B7B75">
            <w:pPr>
              <w:jc w:val="center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24</w:t>
            </w:r>
          </w:p>
        </w:tc>
        <w:tc>
          <w:tcPr>
            <w:tcW w:w="9781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Проведение мониторинга сообщений в средствах массовой информации, в том числе глобальной компьютерной сети Интернет, о фактах коррупции в государственных органах и организациях. Рассмотрение результатов на заседаниях комиссии по противодействию коррупции, на собраниях трудового коллектива</w:t>
            </w:r>
          </w:p>
        </w:tc>
        <w:tc>
          <w:tcPr>
            <w:tcW w:w="1985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Постоянно</w:t>
            </w:r>
          </w:p>
        </w:tc>
        <w:tc>
          <w:tcPr>
            <w:tcW w:w="2551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Юрисконсульт</w:t>
            </w:r>
          </w:p>
          <w:p w:rsidR="009A5947" w:rsidRPr="00231E46" w:rsidRDefault="009A5947" w:rsidP="002B7B75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9A5947" w:rsidTr="002B7B75">
        <w:tc>
          <w:tcPr>
            <w:tcW w:w="675" w:type="dxa"/>
            <w:shd w:val="clear" w:color="auto" w:fill="auto"/>
          </w:tcPr>
          <w:p w:rsidR="009A5947" w:rsidRPr="00231E46" w:rsidRDefault="009A5947" w:rsidP="002B7B75">
            <w:pPr>
              <w:jc w:val="center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25</w:t>
            </w:r>
          </w:p>
        </w:tc>
        <w:tc>
          <w:tcPr>
            <w:tcW w:w="9781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Проведение анализа обращений граждан на предмет наличия в них информации о фактах коррупции</w:t>
            </w:r>
          </w:p>
        </w:tc>
        <w:tc>
          <w:tcPr>
            <w:tcW w:w="1985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Постоянно</w:t>
            </w:r>
          </w:p>
        </w:tc>
        <w:tc>
          <w:tcPr>
            <w:tcW w:w="2551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Администрация Центра</w:t>
            </w:r>
          </w:p>
          <w:p w:rsidR="009A5947" w:rsidRPr="00231E46" w:rsidRDefault="009A5947" w:rsidP="002B7B75">
            <w:pPr>
              <w:spacing w:line="280" w:lineRule="exact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Заведующие отделениями</w:t>
            </w:r>
          </w:p>
          <w:p w:rsidR="009A5947" w:rsidRPr="00231E46" w:rsidRDefault="009A5947" w:rsidP="002B7B75">
            <w:pPr>
              <w:spacing w:line="280" w:lineRule="exact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Юрисконсульт</w:t>
            </w:r>
          </w:p>
        </w:tc>
      </w:tr>
      <w:tr w:rsidR="009A5947" w:rsidTr="002B7B75">
        <w:tc>
          <w:tcPr>
            <w:tcW w:w="675" w:type="dxa"/>
            <w:shd w:val="clear" w:color="auto" w:fill="auto"/>
          </w:tcPr>
          <w:p w:rsidR="009A5947" w:rsidRPr="00231E46" w:rsidRDefault="009A5947" w:rsidP="002B7B75">
            <w:pPr>
              <w:jc w:val="center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lastRenderedPageBreak/>
              <w:t>26</w:t>
            </w:r>
          </w:p>
        </w:tc>
        <w:tc>
          <w:tcPr>
            <w:tcW w:w="9781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 xml:space="preserve">Обеспечение соблюдение порядка осуществления административных процедур и рассмотрения обращений граждан, юридических лиц и индивидуальных предпринимателей в соответствии с действующим законодательством </w:t>
            </w:r>
          </w:p>
          <w:p w:rsidR="009A5947" w:rsidRPr="00231E46" w:rsidRDefault="009A5947" w:rsidP="002B7B7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985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Постоянно</w:t>
            </w:r>
          </w:p>
        </w:tc>
        <w:tc>
          <w:tcPr>
            <w:tcW w:w="2551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Лица, назначенные ответственными по данным вопросам</w:t>
            </w:r>
          </w:p>
        </w:tc>
      </w:tr>
      <w:tr w:rsidR="009A5947" w:rsidTr="002B7B75">
        <w:tc>
          <w:tcPr>
            <w:tcW w:w="675" w:type="dxa"/>
            <w:shd w:val="clear" w:color="auto" w:fill="auto"/>
          </w:tcPr>
          <w:p w:rsidR="009A5947" w:rsidRPr="00231E46" w:rsidRDefault="009A5947" w:rsidP="002B7B75">
            <w:pPr>
              <w:jc w:val="center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27</w:t>
            </w:r>
          </w:p>
        </w:tc>
        <w:tc>
          <w:tcPr>
            <w:tcW w:w="9781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Привлечение к дисциплинарной ответственности виновных лиц с проведением внеочередной аттестации на соответствие занимаемой должности за поступление обоснованных жалоб юридических и физических лиц на неудовлетворительную работу специалистов</w:t>
            </w:r>
          </w:p>
        </w:tc>
        <w:tc>
          <w:tcPr>
            <w:tcW w:w="1985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При установлении фактов</w:t>
            </w:r>
          </w:p>
        </w:tc>
        <w:tc>
          <w:tcPr>
            <w:tcW w:w="2551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Администрация Центра, специалист по кадрам</w:t>
            </w:r>
          </w:p>
        </w:tc>
      </w:tr>
      <w:tr w:rsidR="009A5947" w:rsidTr="002B7B75">
        <w:tc>
          <w:tcPr>
            <w:tcW w:w="675" w:type="dxa"/>
            <w:shd w:val="clear" w:color="auto" w:fill="auto"/>
          </w:tcPr>
          <w:p w:rsidR="009A5947" w:rsidRPr="00231E46" w:rsidRDefault="009A5947" w:rsidP="002B7B75">
            <w:pPr>
              <w:jc w:val="center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28</w:t>
            </w:r>
          </w:p>
        </w:tc>
        <w:tc>
          <w:tcPr>
            <w:tcW w:w="9781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Осуществление комплектования штата Центра сотрудниками с надлежащим уровнем образования и профессиональной подготовки, общей культуры, необходимыми деловыми и моральными качествами</w:t>
            </w:r>
          </w:p>
          <w:p w:rsidR="009A5947" w:rsidRPr="00231E46" w:rsidRDefault="009A5947" w:rsidP="002B7B7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985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Постоянно</w:t>
            </w:r>
          </w:p>
        </w:tc>
        <w:tc>
          <w:tcPr>
            <w:tcW w:w="2551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Администрация Центра, специалист по кадрам</w:t>
            </w:r>
          </w:p>
        </w:tc>
      </w:tr>
      <w:tr w:rsidR="009A5947" w:rsidTr="002B7B75">
        <w:tc>
          <w:tcPr>
            <w:tcW w:w="675" w:type="dxa"/>
            <w:shd w:val="clear" w:color="auto" w:fill="auto"/>
          </w:tcPr>
          <w:p w:rsidR="009A5947" w:rsidRPr="00231E46" w:rsidRDefault="009A5947" w:rsidP="002B7B75">
            <w:pPr>
              <w:jc w:val="center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29</w:t>
            </w:r>
          </w:p>
        </w:tc>
        <w:tc>
          <w:tcPr>
            <w:tcW w:w="9781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Организация проверки кандидатов на должности, в том числе на предмет совершения ими ранее коррупционных правонарушений и преступлений в порядке, предусмотренном 11 Декрета Президента Республики Беларусь от 15.12.2014 № 5 «Об усилении требований к руководящим кадрам» (изучение характеристик с прежних мест работы претендентов на должности, связанные с материальной ответственностью, социальным обслуживанием граждан)</w:t>
            </w:r>
          </w:p>
        </w:tc>
        <w:tc>
          <w:tcPr>
            <w:tcW w:w="1985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При приеме на работу</w:t>
            </w:r>
          </w:p>
        </w:tc>
        <w:tc>
          <w:tcPr>
            <w:tcW w:w="2551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Администрация Центра, специалист по кадрам</w:t>
            </w:r>
          </w:p>
        </w:tc>
      </w:tr>
      <w:tr w:rsidR="009A5947" w:rsidTr="002B7B75">
        <w:tc>
          <w:tcPr>
            <w:tcW w:w="675" w:type="dxa"/>
            <w:shd w:val="clear" w:color="auto" w:fill="auto"/>
          </w:tcPr>
          <w:p w:rsidR="009A5947" w:rsidRPr="00231E46" w:rsidRDefault="009A5947" w:rsidP="002B7B75">
            <w:pPr>
              <w:jc w:val="center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30</w:t>
            </w:r>
          </w:p>
        </w:tc>
        <w:tc>
          <w:tcPr>
            <w:tcW w:w="9781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Проведение проверки уровня знания кандидатами вопросов антикоррупционного законодательства, организации борьбы с коррупцией в ходе собеседования кандидатов на должности руководителей структурных подразделений</w:t>
            </w:r>
          </w:p>
        </w:tc>
        <w:tc>
          <w:tcPr>
            <w:tcW w:w="1985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При приеме на работу</w:t>
            </w:r>
          </w:p>
        </w:tc>
        <w:tc>
          <w:tcPr>
            <w:tcW w:w="2551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Администрация Центра, специалист по кадрам</w:t>
            </w:r>
          </w:p>
        </w:tc>
      </w:tr>
      <w:tr w:rsidR="009A5947" w:rsidTr="002B7B75">
        <w:tc>
          <w:tcPr>
            <w:tcW w:w="675" w:type="dxa"/>
            <w:shd w:val="clear" w:color="auto" w:fill="auto"/>
          </w:tcPr>
          <w:p w:rsidR="009A5947" w:rsidRPr="00231E46" w:rsidRDefault="009A5947" w:rsidP="002B7B75">
            <w:pPr>
              <w:jc w:val="center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31</w:t>
            </w:r>
          </w:p>
        </w:tc>
        <w:tc>
          <w:tcPr>
            <w:tcW w:w="9781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Осуществление проверки знаний работниками вопросов законодательства о борьбе с коррупцией в ходе проведения аттестации на соответствие занимаемой должности</w:t>
            </w:r>
          </w:p>
        </w:tc>
        <w:tc>
          <w:tcPr>
            <w:tcW w:w="1985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 xml:space="preserve">В </w:t>
            </w:r>
            <w:proofErr w:type="spellStart"/>
            <w:proofErr w:type="gramStart"/>
            <w:r w:rsidRPr="00231E46">
              <w:rPr>
                <w:sz w:val="30"/>
                <w:szCs w:val="30"/>
              </w:rPr>
              <w:t>соответ-ствии</w:t>
            </w:r>
            <w:proofErr w:type="spellEnd"/>
            <w:proofErr w:type="gramEnd"/>
            <w:r w:rsidRPr="00231E46">
              <w:rPr>
                <w:sz w:val="30"/>
                <w:szCs w:val="30"/>
              </w:rPr>
              <w:t xml:space="preserve"> с </w:t>
            </w:r>
            <w:proofErr w:type="spellStart"/>
            <w:r w:rsidRPr="00231E46">
              <w:rPr>
                <w:sz w:val="30"/>
                <w:szCs w:val="30"/>
              </w:rPr>
              <w:t>гра-фиком</w:t>
            </w:r>
            <w:proofErr w:type="spellEnd"/>
            <w:r w:rsidRPr="00231E46">
              <w:rPr>
                <w:sz w:val="30"/>
                <w:szCs w:val="30"/>
              </w:rPr>
              <w:t xml:space="preserve"> проведения аттестации</w:t>
            </w:r>
          </w:p>
        </w:tc>
        <w:tc>
          <w:tcPr>
            <w:tcW w:w="2551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Аттестационная комиссия, юрисконсульт</w:t>
            </w:r>
          </w:p>
        </w:tc>
      </w:tr>
      <w:tr w:rsidR="009A5947" w:rsidTr="002B7B75">
        <w:tc>
          <w:tcPr>
            <w:tcW w:w="675" w:type="dxa"/>
            <w:shd w:val="clear" w:color="auto" w:fill="auto"/>
          </w:tcPr>
          <w:p w:rsidR="009A5947" w:rsidRPr="00231E46" w:rsidRDefault="009A5947" w:rsidP="002B7B75">
            <w:pPr>
              <w:jc w:val="center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32</w:t>
            </w:r>
          </w:p>
        </w:tc>
        <w:tc>
          <w:tcPr>
            <w:tcW w:w="9781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 xml:space="preserve">При рассмотрении кадровых вопросов не допускать назначений, которые в дальнейшем могут повлечь за собой возникновение конфликта интересов, ангажировать принятие управленческих решений, которые могут нанести вред имиджу и деловой репутации Центра, вызвать </w:t>
            </w:r>
            <w:r w:rsidRPr="00231E46">
              <w:rPr>
                <w:sz w:val="30"/>
                <w:szCs w:val="30"/>
              </w:rPr>
              <w:lastRenderedPageBreak/>
              <w:t>негативный резонанс в трудовом коллективе. Исключение «семейственности» в отношении государственных должностных лиц, подчиненных или подконтрольных друг другу.</w:t>
            </w:r>
          </w:p>
        </w:tc>
        <w:tc>
          <w:tcPr>
            <w:tcW w:w="1985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lastRenderedPageBreak/>
              <w:t>Постоянно при приеме на работу</w:t>
            </w:r>
          </w:p>
        </w:tc>
        <w:tc>
          <w:tcPr>
            <w:tcW w:w="2551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Специалист по кадрам</w:t>
            </w:r>
          </w:p>
        </w:tc>
      </w:tr>
      <w:tr w:rsidR="009A5947" w:rsidTr="002B7B75">
        <w:tc>
          <w:tcPr>
            <w:tcW w:w="675" w:type="dxa"/>
            <w:shd w:val="clear" w:color="auto" w:fill="auto"/>
          </w:tcPr>
          <w:p w:rsidR="009A5947" w:rsidRPr="00231E46" w:rsidRDefault="009A5947" w:rsidP="002B7B75">
            <w:pPr>
              <w:jc w:val="center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33</w:t>
            </w:r>
          </w:p>
        </w:tc>
        <w:tc>
          <w:tcPr>
            <w:tcW w:w="9781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При формировании резерва руководящих кадров в обязательном порядке учитывать положение дел на участке работы руководителя (специалиста), связанных с обеспечением антикоррупционного законодательства, наличие фактов допущения нарушений, относящихся к категории коррупционных или создающих условия для коррупции</w:t>
            </w:r>
          </w:p>
        </w:tc>
        <w:tc>
          <w:tcPr>
            <w:tcW w:w="1985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До 1 апреля</w:t>
            </w:r>
          </w:p>
        </w:tc>
        <w:tc>
          <w:tcPr>
            <w:tcW w:w="2551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Конкурсная комиссия по формированию резерва кадров</w:t>
            </w:r>
          </w:p>
        </w:tc>
      </w:tr>
      <w:tr w:rsidR="009A5947" w:rsidTr="002B7B75">
        <w:tc>
          <w:tcPr>
            <w:tcW w:w="675" w:type="dxa"/>
            <w:shd w:val="clear" w:color="auto" w:fill="auto"/>
          </w:tcPr>
          <w:p w:rsidR="009A5947" w:rsidRPr="00231E46" w:rsidRDefault="009A5947" w:rsidP="002B7B75">
            <w:pPr>
              <w:jc w:val="center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34</w:t>
            </w:r>
          </w:p>
        </w:tc>
        <w:tc>
          <w:tcPr>
            <w:tcW w:w="9781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Отражение в должностных инструкциях работникам вопросов ответственности за несоблюдение требований антикоррупционного законодательства</w:t>
            </w:r>
          </w:p>
        </w:tc>
        <w:tc>
          <w:tcPr>
            <w:tcW w:w="1985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2551" w:type="dxa"/>
            <w:shd w:val="clear" w:color="auto" w:fill="auto"/>
          </w:tcPr>
          <w:p w:rsidR="009A5947" w:rsidRPr="00231E46" w:rsidRDefault="009A5947" w:rsidP="002B7B75">
            <w:pPr>
              <w:spacing w:line="280" w:lineRule="exact"/>
              <w:rPr>
                <w:sz w:val="30"/>
                <w:szCs w:val="30"/>
              </w:rPr>
            </w:pPr>
            <w:r w:rsidRPr="00231E46">
              <w:rPr>
                <w:sz w:val="30"/>
                <w:szCs w:val="30"/>
              </w:rPr>
              <w:t>Специалист по кадрам</w:t>
            </w:r>
          </w:p>
        </w:tc>
      </w:tr>
    </w:tbl>
    <w:p w:rsidR="009A5947" w:rsidRPr="00CD24FB" w:rsidRDefault="009A5947" w:rsidP="009A5947">
      <w:pPr>
        <w:spacing w:line="360" w:lineRule="auto"/>
        <w:rPr>
          <w:sz w:val="30"/>
          <w:szCs w:val="30"/>
        </w:rPr>
      </w:pPr>
    </w:p>
    <w:p w:rsidR="00A07413" w:rsidRDefault="00A07413">
      <w:bookmarkStart w:id="0" w:name="_GoBack"/>
      <w:bookmarkEnd w:id="0"/>
    </w:p>
    <w:sectPr w:rsidR="00A07413" w:rsidSect="009A59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47"/>
    <w:rsid w:val="009A5947"/>
    <w:rsid w:val="00A0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771AA-2ED0-4680-8511-0E61DE93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94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1656</Words>
  <Characters>9443</Characters>
  <Application>Microsoft Office Word</Application>
  <DocSecurity>0</DocSecurity>
  <Lines>78</Lines>
  <Paragraphs>22</Paragraphs>
  <ScaleCrop>false</ScaleCrop>
  <Company/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Гунько</dc:creator>
  <cp:keywords/>
  <dc:description/>
  <cp:lastModifiedBy>Денис Гунько</cp:lastModifiedBy>
  <cp:revision>1</cp:revision>
  <dcterms:created xsi:type="dcterms:W3CDTF">2024-10-28T14:21:00Z</dcterms:created>
  <dcterms:modified xsi:type="dcterms:W3CDTF">2024-10-28T14:22:00Z</dcterms:modified>
</cp:coreProperties>
</file>