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5ADFFC2F" w14:textId="37B32904" w:rsidR="0031431A" w:rsidRPr="007919A5" w:rsidRDefault="007919A5" w:rsidP="005B483A">
      <w:pPr>
        <w:spacing w:after="0" w:line="300" w:lineRule="exact"/>
        <w:jc w:val="both"/>
        <w:rPr>
          <w:b/>
          <w:bCs/>
          <w:i/>
          <w:sz w:val="30"/>
          <w:szCs w:val="30"/>
        </w:rPr>
      </w:pPr>
      <w:r w:rsidRPr="007919A5">
        <w:rPr>
          <w:b/>
          <w:bCs/>
          <w:i/>
          <w:sz w:val="30"/>
          <w:szCs w:val="30"/>
        </w:rPr>
        <w:t>Официальный вариант</w:t>
      </w:r>
    </w:p>
    <w:p w14:paraId="165DD73A" w14:textId="77777777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6028EE">
        <w:rPr>
          <w:b/>
          <w:i/>
          <w:spacing w:val="-4"/>
          <w:kern w:val="30"/>
          <w:szCs w:val="28"/>
        </w:rPr>
        <w:t>Справочно: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CB6DC9">
        <w:rPr>
          <w:b/>
          <w:i/>
          <w:spacing w:val="-4"/>
          <w:kern w:val="30"/>
          <w:szCs w:val="28"/>
        </w:rPr>
        <w:t>Справочно: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D81B42">
        <w:rPr>
          <w:b/>
          <w:i/>
          <w:spacing w:val="-4"/>
          <w:kern w:val="30"/>
          <w:szCs w:val="28"/>
        </w:rPr>
        <w:t>Справочно: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3D4E36">
        <w:rPr>
          <w:b/>
          <w:i/>
          <w:spacing w:val="-4"/>
          <w:kern w:val="30"/>
          <w:szCs w:val="28"/>
        </w:rPr>
        <w:t>Справочно: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Нещедро,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>Витебска, Орши, Могилева и Жлобина, по 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>рмии уроженец г.Гродно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r w:rsidR="006F667E" w:rsidRPr="00AE13C3">
        <w:rPr>
          <w:rFonts w:eastAsia="Times New Roman" w:cs="Times New Roman"/>
          <w:sz w:val="30"/>
          <w:szCs w:val="30"/>
        </w:rPr>
        <w:t>И.Х.Баграмян, И.Д.Черняховский, Г.Ф.Захаров, К.К.Рокоссовский</w:t>
      </w:r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>маршалы Советского Союза Г.К.Жуков и А.М.Василевский</w:t>
      </w:r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Витебск, 28 июня –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Лепель. Войсками 3-го Белорусского фронта был ликвидирован мощный узел немецкой обороны на восток от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lastRenderedPageBreak/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r w:rsidRPr="003B3C76">
        <w:rPr>
          <w:rFonts w:eastAsia="Times New Roman" w:cs="Times New Roman"/>
          <w:sz w:val="30"/>
          <w:szCs w:val="30"/>
        </w:rPr>
        <w:t xml:space="preserve">Проня,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бобруйскую группировку вермахта в составе 6 дивизий, и 29 июня овладели </w:t>
      </w:r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 xml:space="preserve">Бобруйском.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р.</w:t>
      </w:r>
      <w:r w:rsidRPr="003B3C76">
        <w:rPr>
          <w:rFonts w:eastAsia="Times New Roman" w:cs="Times New Roman"/>
          <w:sz w:val="30"/>
          <w:szCs w:val="30"/>
        </w:rPr>
        <w:t xml:space="preserve">Западной Двиной и </w:t>
      </w:r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 xml:space="preserve">Припятью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 xml:space="preserve">Березину, 1 июля освободили </w:t>
      </w:r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Борисов, 2 июля – </w:t>
      </w:r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Вилейку, </w:t>
      </w:r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>освобождение от немецких оккупантов г.Минска</w:t>
      </w:r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r w:rsidRPr="00457DD5">
        <w:rPr>
          <w:b/>
          <w:kern w:val="30"/>
          <w:sz w:val="30"/>
          <w:szCs w:val="30"/>
        </w:rPr>
        <w:t xml:space="preserve">Бобруйский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 xml:space="preserve">Бобруйском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r w:rsidRPr="009C1815">
        <w:rPr>
          <w:b/>
          <w:kern w:val="30"/>
          <w:sz w:val="30"/>
          <w:szCs w:val="30"/>
        </w:rPr>
        <w:t>Шяуляйскую, Вильнюсскую, Каунасскую, Белостокскую,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Воложин и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Молодечно (5 июля),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 xml:space="preserve">Ивенец (6 июля), </w:t>
      </w:r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 xml:space="preserve">льшаны, </w:t>
      </w:r>
      <w:r w:rsidR="009C1815">
        <w:rPr>
          <w:rFonts w:eastAsia="Times New Roman" w:cs="Times New Roman"/>
          <w:sz w:val="30"/>
          <w:szCs w:val="30"/>
        </w:rPr>
        <w:lastRenderedPageBreak/>
        <w:t>г.О</w:t>
      </w:r>
      <w:r w:rsidR="00415ABC" w:rsidRPr="00415ABC">
        <w:rPr>
          <w:rFonts w:eastAsia="Times New Roman" w:cs="Times New Roman"/>
          <w:sz w:val="30"/>
          <w:szCs w:val="30"/>
        </w:rPr>
        <w:t xml:space="preserve">шмяны,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 xml:space="preserve">ишки (7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Ивье (8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Лида (9 июля) и правобережная часть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Дзержинск, а 8 июля части 3-й армии и армейский подвижный отряд 50-й армии овладели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Новогрудком.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>освобожден 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г.Москве, за колоннами которых </w:t>
      </w:r>
      <w:r w:rsidR="009C1815" w:rsidRPr="009C1815">
        <w:rPr>
          <w:kern w:val="30"/>
          <w:sz w:val="30"/>
          <w:szCs w:val="30"/>
        </w:rPr>
        <w:lastRenderedPageBreak/>
        <w:t xml:space="preserve">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r w:rsidR="006617C2" w:rsidRPr="00645830">
        <w:rPr>
          <w:rFonts w:eastAsia="Calibri"/>
          <w:b/>
          <w:sz w:val="30"/>
          <w:szCs w:val="30"/>
        </w:rPr>
        <w:t>А.Г.Лукашенко</w:t>
      </w:r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 xml:space="preserve">Реализация различных социальных программ стала приоритетным направлением в </w:t>
      </w:r>
      <w:r w:rsidRPr="001D6347">
        <w:rPr>
          <w:kern w:val="30"/>
          <w:sz w:val="30"/>
          <w:szCs w:val="30"/>
        </w:rPr>
        <w:lastRenderedPageBreak/>
        <w:t>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 xml:space="preserve">Василевской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>, но и имиджевый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Память о безмерном мужестве и героизме советского народа в годы Великой Отечественной войны – важное оружие в эпоху переписывания </w:t>
      </w:r>
      <w:r w:rsidRPr="001532AD">
        <w:rPr>
          <w:kern w:val="30"/>
          <w:sz w:val="30"/>
          <w:szCs w:val="30"/>
        </w:rPr>
        <w:lastRenderedPageBreak/>
        <w:t>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>Брест, Бобруйск, Борисов, Витебск, Гомель, Гродно, Жлобин, Заславль, Кличев,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Скидель, Ушачи, Бегомль, Лоев,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>города Барановичи, Дзержинск, Дятлово, Калинковичи, Любань, Осиповичи, Чаусы, городские поселки Оболь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r w:rsidR="004C6458" w:rsidRPr="004C6458">
        <w:rPr>
          <w:rFonts w:cs="Times New Roman"/>
          <w:b/>
          <w:sz w:val="30"/>
          <w:szCs w:val="30"/>
        </w:rPr>
        <w:t>А.Г.Лукашенко</w:t>
      </w:r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7C86C" w14:textId="77777777" w:rsidR="00123E2F" w:rsidRDefault="00123E2F" w:rsidP="00744D83">
      <w:pPr>
        <w:spacing w:after="0" w:line="240" w:lineRule="auto"/>
      </w:pPr>
      <w:r>
        <w:separator/>
      </w:r>
    </w:p>
  </w:endnote>
  <w:endnote w:type="continuationSeparator" w:id="0">
    <w:p w14:paraId="2C6A37C7" w14:textId="77777777" w:rsidR="00123E2F" w:rsidRDefault="00123E2F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C297E" w14:textId="77777777" w:rsidR="00123E2F" w:rsidRDefault="00123E2F" w:rsidP="00744D83">
      <w:pPr>
        <w:spacing w:after="0" w:line="240" w:lineRule="auto"/>
      </w:pPr>
      <w:r>
        <w:separator/>
      </w:r>
    </w:p>
  </w:footnote>
  <w:footnote w:type="continuationSeparator" w:id="0">
    <w:p w14:paraId="78F261E3" w14:textId="77777777" w:rsidR="00123E2F" w:rsidRDefault="00123E2F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0FAD54C6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E08">
          <w:rPr>
            <w:noProof/>
          </w:rPr>
          <w:t>2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23E2F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2E08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E74C"/>
  <w15:docId w15:val="{461221A5-1820-4139-A908-47518DF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54EDB-2E9F-4300-AD4A-1F293731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User</cp:lastModifiedBy>
  <cp:revision>3</cp:revision>
  <cp:lastPrinted>2024-05-31T08:41:00Z</cp:lastPrinted>
  <dcterms:created xsi:type="dcterms:W3CDTF">2024-06-10T12:19:00Z</dcterms:created>
  <dcterms:modified xsi:type="dcterms:W3CDTF">2024-06-10T12:19:00Z</dcterms:modified>
</cp:coreProperties>
</file>